
<file path=[Content_Types].xml><?xml version="1.0" encoding="utf-8"?>
<Types xmlns="http://schemas.openxmlformats.org/package/2006/content-types">
  <Default Extension="vsd" ContentType="application/vnd.visio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34" w:rsidRDefault="00230B34" w:rsidP="00230B34">
      <w:pPr>
        <w:rPr>
          <w:rFonts w:ascii="Arial" w:hAnsi="Arial" w:cs="Arial"/>
          <w:color w:val="FF0000"/>
          <w:sz w:val="36"/>
          <w:szCs w:val="32"/>
        </w:rPr>
      </w:pPr>
      <w:r>
        <w:object w:dxaOrig="1188" w:dyaOrig="1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28.5pt" o:ole="">
            <v:imagedata r:id="rId7" o:title=""/>
          </v:shape>
          <o:OLEObject Type="Embed" ProgID="Visio.Drawing.11" ShapeID="_x0000_i1025" DrawAspect="Content" ObjectID="_1705587700" r:id="rId8"/>
        </w:object>
      </w:r>
      <w:r>
        <w:t xml:space="preserve">  </w:t>
      </w:r>
      <w:r w:rsidRPr="00230B34">
        <w:rPr>
          <w:rFonts w:ascii="Arial" w:hAnsi="Arial" w:cs="Arial"/>
          <w:color w:val="FF0000"/>
          <w:sz w:val="36"/>
          <w:szCs w:val="32"/>
        </w:rPr>
        <w:t>ПОЛИТРОНИКА</w:t>
      </w:r>
      <w:r w:rsidR="00013FFA">
        <w:rPr>
          <w:rFonts w:ascii="Arial" w:hAnsi="Arial" w:cs="Arial"/>
          <w:color w:val="FF0000"/>
          <w:sz w:val="36"/>
          <w:szCs w:val="32"/>
        </w:rPr>
        <w:t xml:space="preserve"> </w:t>
      </w:r>
      <w:r w:rsidRPr="00770187">
        <w:rPr>
          <w:sz w:val="22"/>
          <w:szCs w:val="22"/>
        </w:rPr>
        <w:t>220013, Минск ул. Кульман, д.2, к. 382</w:t>
      </w:r>
      <w:r w:rsidR="00013FFA">
        <w:rPr>
          <w:sz w:val="22"/>
          <w:szCs w:val="22"/>
        </w:rPr>
        <w:t>, тел</w:t>
      </w:r>
      <w:r w:rsidR="00013FFA" w:rsidRPr="00770187">
        <w:rPr>
          <w:sz w:val="22"/>
          <w:szCs w:val="22"/>
        </w:rPr>
        <w:t>.</w:t>
      </w:r>
      <w:r w:rsidR="00013FFA">
        <w:rPr>
          <w:sz w:val="22"/>
          <w:szCs w:val="22"/>
        </w:rPr>
        <w:t>: +375(17)</w:t>
      </w:r>
      <w:r w:rsidR="00D25639">
        <w:rPr>
          <w:sz w:val="22"/>
          <w:szCs w:val="22"/>
        </w:rPr>
        <w:t>370</w:t>
      </w:r>
      <w:r w:rsidR="00013FFA">
        <w:rPr>
          <w:sz w:val="22"/>
          <w:szCs w:val="22"/>
        </w:rPr>
        <w:t>-</w:t>
      </w:r>
      <w:r w:rsidR="00D25639">
        <w:rPr>
          <w:sz w:val="22"/>
          <w:szCs w:val="22"/>
        </w:rPr>
        <w:t>33</w:t>
      </w:r>
      <w:r w:rsidR="00013FFA">
        <w:rPr>
          <w:sz w:val="22"/>
          <w:szCs w:val="22"/>
        </w:rPr>
        <w:t>-</w:t>
      </w:r>
      <w:r w:rsidR="00D25639">
        <w:rPr>
          <w:sz w:val="22"/>
          <w:szCs w:val="22"/>
        </w:rPr>
        <w:t>4</w:t>
      </w:r>
      <w:r w:rsidR="00013FFA">
        <w:rPr>
          <w:sz w:val="22"/>
          <w:szCs w:val="22"/>
        </w:rPr>
        <w:t>6</w:t>
      </w:r>
    </w:p>
    <w:p w:rsidR="001E6B38" w:rsidRDefault="001E6B38" w:rsidP="001E6B38">
      <w:pPr>
        <w:spacing w:after="0"/>
        <w:jc w:val="center"/>
        <w:rPr>
          <w:rFonts w:ascii="Arial" w:hAnsi="Arial" w:cs="Arial"/>
          <w:b/>
          <w:i/>
          <w:iCs/>
          <w:sz w:val="18"/>
        </w:rPr>
      </w:pPr>
      <w:r w:rsidRPr="001E6B38">
        <w:rPr>
          <w:b/>
          <w:i/>
          <w:sz w:val="22"/>
          <w:szCs w:val="22"/>
        </w:rPr>
        <w:t>Заполните о</w:t>
      </w:r>
      <w:r w:rsidR="00230B34" w:rsidRPr="001E6B38">
        <w:rPr>
          <w:b/>
          <w:i/>
          <w:sz w:val="22"/>
          <w:szCs w:val="22"/>
        </w:rPr>
        <w:t xml:space="preserve">просный лист </w:t>
      </w:r>
      <w:r w:rsidRPr="001E6B38">
        <w:rPr>
          <w:b/>
          <w:i/>
          <w:sz w:val="22"/>
          <w:szCs w:val="22"/>
        </w:rPr>
        <w:t>и отправьте его</w:t>
      </w:r>
      <w:r w:rsidR="00230B34" w:rsidRPr="001E6B38">
        <w:rPr>
          <w:b/>
          <w:i/>
          <w:sz w:val="22"/>
          <w:szCs w:val="22"/>
        </w:rPr>
        <w:t xml:space="preserve"> на электронную почту</w:t>
      </w:r>
      <w:r>
        <w:rPr>
          <w:b/>
          <w:i/>
          <w:sz w:val="22"/>
          <w:szCs w:val="22"/>
        </w:rPr>
        <w:t xml:space="preserve">: </w:t>
      </w:r>
      <w:r w:rsidRPr="001E6B38">
        <w:rPr>
          <w:rFonts w:ascii="Arial" w:hAnsi="Arial" w:cs="Arial"/>
          <w:b/>
          <w:i/>
          <w:iCs/>
          <w:color w:val="FF0000"/>
          <w:sz w:val="18"/>
          <w:lang w:val="en-US"/>
        </w:rPr>
        <w:t>POLYTRON</w:t>
      </w:r>
      <w:r w:rsidRPr="001E6B38">
        <w:rPr>
          <w:rFonts w:ascii="Arial" w:hAnsi="Arial" w:cs="Arial"/>
          <w:b/>
          <w:i/>
          <w:iCs/>
          <w:color w:val="FF0000"/>
          <w:sz w:val="18"/>
        </w:rPr>
        <w:t>@</w:t>
      </w:r>
      <w:r w:rsidRPr="001E6B38">
        <w:rPr>
          <w:rFonts w:ascii="Arial" w:hAnsi="Arial" w:cs="Arial"/>
          <w:b/>
          <w:i/>
          <w:iCs/>
          <w:color w:val="FF0000"/>
          <w:sz w:val="18"/>
          <w:lang w:val="en-US"/>
        </w:rPr>
        <w:t>TUT</w:t>
      </w:r>
      <w:r w:rsidRPr="001E6B38">
        <w:rPr>
          <w:rFonts w:ascii="Arial" w:hAnsi="Arial" w:cs="Arial"/>
          <w:b/>
          <w:i/>
          <w:iCs/>
          <w:color w:val="FF0000"/>
          <w:sz w:val="18"/>
        </w:rPr>
        <w:t>.</w:t>
      </w:r>
      <w:r w:rsidRPr="001E6B38">
        <w:rPr>
          <w:rFonts w:ascii="Arial" w:hAnsi="Arial" w:cs="Arial"/>
          <w:b/>
          <w:i/>
          <w:iCs/>
          <w:color w:val="FF0000"/>
          <w:sz w:val="18"/>
          <w:lang w:val="en-US"/>
        </w:rPr>
        <w:t>BY</w:t>
      </w:r>
      <w:r w:rsidRPr="001E6B38">
        <w:rPr>
          <w:rFonts w:ascii="Arial" w:hAnsi="Arial" w:cs="Arial"/>
          <w:b/>
          <w:i/>
          <w:iCs/>
          <w:sz w:val="18"/>
        </w:rPr>
        <w:t xml:space="preserve"> </w:t>
      </w:r>
    </w:p>
    <w:p w:rsidR="00230B34" w:rsidRPr="001B7BF5" w:rsidRDefault="001E6B38" w:rsidP="001E6B38">
      <w:pPr>
        <w:spacing w:after="0"/>
        <w:jc w:val="center"/>
        <w:rPr>
          <w:b/>
          <w:i/>
          <w:sz w:val="22"/>
          <w:szCs w:val="22"/>
        </w:rPr>
      </w:pPr>
      <w:r w:rsidRPr="001B7BF5">
        <w:rPr>
          <w:b/>
          <w:i/>
          <w:sz w:val="22"/>
          <w:szCs w:val="22"/>
        </w:rPr>
        <w:t xml:space="preserve">или по факсу </w:t>
      </w:r>
      <w:r w:rsidRPr="001B7BF5">
        <w:rPr>
          <w:b/>
          <w:i/>
          <w:color w:val="FF0000"/>
          <w:sz w:val="22"/>
          <w:szCs w:val="22"/>
        </w:rPr>
        <w:t>+375 (17) 370-33-46</w:t>
      </w:r>
    </w:p>
    <w:p w:rsidR="001B7BF5" w:rsidRPr="001B7BF5" w:rsidRDefault="001B7BF5" w:rsidP="001E6B38">
      <w:pPr>
        <w:spacing w:after="0"/>
        <w:jc w:val="center"/>
        <w:rPr>
          <w:b/>
          <w:i/>
          <w:sz w:val="10"/>
          <w:szCs w:val="22"/>
        </w:rPr>
      </w:pPr>
    </w:p>
    <w:p w:rsidR="00770187" w:rsidRDefault="009E2667" w:rsidP="001B7BF5">
      <w:pPr>
        <w:spacing w:line="240" w:lineRule="auto"/>
        <w:jc w:val="center"/>
        <w:rPr>
          <w:sz w:val="28"/>
          <w:szCs w:val="28"/>
        </w:rPr>
      </w:pPr>
      <w:r w:rsidRPr="009E2667">
        <w:rPr>
          <w:sz w:val="28"/>
          <w:szCs w:val="28"/>
        </w:rPr>
        <w:t>ОПРОСНЫЙ ЛИСТ</w:t>
      </w:r>
    </w:p>
    <w:p w:rsidR="009E2667" w:rsidRPr="009E2667" w:rsidRDefault="009E2667" w:rsidP="009E2667">
      <w:pPr>
        <w:spacing w:line="240" w:lineRule="atLeast"/>
        <w:jc w:val="center"/>
        <w:rPr>
          <w:sz w:val="24"/>
          <w:szCs w:val="24"/>
        </w:rPr>
      </w:pPr>
      <w:r w:rsidRPr="009E2667">
        <w:rPr>
          <w:sz w:val="24"/>
          <w:szCs w:val="24"/>
        </w:rPr>
        <w:t xml:space="preserve">для заказа блочного теплового пункта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686"/>
      </w:tblGrid>
      <w:tr w:rsidR="00D25639" w:rsidTr="00E518D2">
        <w:tc>
          <w:tcPr>
            <w:tcW w:w="9493" w:type="dxa"/>
            <w:gridSpan w:val="2"/>
          </w:tcPr>
          <w:p w:rsidR="00D25639" w:rsidRDefault="00D25639">
            <w:pPr>
              <w:rPr>
                <w:sz w:val="22"/>
                <w:szCs w:val="22"/>
              </w:rPr>
            </w:pPr>
            <w:r w:rsidRPr="00F41283">
              <w:rPr>
                <w:sz w:val="22"/>
                <w:szCs w:val="22"/>
              </w:rPr>
              <w:t>Объект (название и адрес)</w:t>
            </w:r>
          </w:p>
          <w:p w:rsidR="00C415EB" w:rsidRDefault="00C415EB">
            <w:pPr>
              <w:rPr>
                <w:sz w:val="22"/>
                <w:szCs w:val="22"/>
              </w:rPr>
            </w:pPr>
          </w:p>
          <w:p w:rsidR="001B7BF5" w:rsidRPr="00D25639" w:rsidRDefault="001B7BF5">
            <w:pPr>
              <w:rPr>
                <w:sz w:val="22"/>
                <w:szCs w:val="22"/>
              </w:rPr>
            </w:pPr>
          </w:p>
        </w:tc>
      </w:tr>
      <w:tr w:rsidR="00F41283" w:rsidTr="00013FFA">
        <w:tc>
          <w:tcPr>
            <w:tcW w:w="9493" w:type="dxa"/>
            <w:gridSpan w:val="2"/>
          </w:tcPr>
          <w:p w:rsidR="00F41283" w:rsidRPr="006D5A72" w:rsidRDefault="00D36558" w:rsidP="00D25639">
            <w:pPr>
              <w:jc w:val="center"/>
              <w:rPr>
                <w:sz w:val="22"/>
                <w:szCs w:val="22"/>
              </w:rPr>
            </w:pPr>
            <w:r w:rsidRPr="006D5A72">
              <w:rPr>
                <w:sz w:val="22"/>
                <w:szCs w:val="22"/>
              </w:rPr>
              <w:t xml:space="preserve">Сведения о </w:t>
            </w:r>
            <w:r w:rsidR="00D25639">
              <w:rPr>
                <w:sz w:val="22"/>
                <w:szCs w:val="22"/>
              </w:rPr>
              <w:t>З</w:t>
            </w:r>
            <w:r w:rsidRPr="006D5A72">
              <w:rPr>
                <w:sz w:val="22"/>
                <w:szCs w:val="22"/>
              </w:rPr>
              <w:t>аказчике</w:t>
            </w:r>
          </w:p>
        </w:tc>
      </w:tr>
      <w:tr w:rsidR="00D25639" w:rsidTr="00DF2C71">
        <w:tc>
          <w:tcPr>
            <w:tcW w:w="9493" w:type="dxa"/>
            <w:gridSpan w:val="2"/>
          </w:tcPr>
          <w:p w:rsidR="00D25639" w:rsidRDefault="00D25639">
            <w:r>
              <w:rPr>
                <w:sz w:val="22"/>
                <w:szCs w:val="22"/>
              </w:rPr>
              <w:t>Организация</w:t>
            </w:r>
          </w:p>
        </w:tc>
      </w:tr>
      <w:tr w:rsidR="00D25639" w:rsidTr="00DE3B43">
        <w:tc>
          <w:tcPr>
            <w:tcW w:w="9493" w:type="dxa"/>
            <w:gridSpan w:val="2"/>
          </w:tcPr>
          <w:p w:rsidR="00D25639" w:rsidRDefault="00D25639">
            <w:r>
              <w:t>Адрес</w:t>
            </w:r>
          </w:p>
        </w:tc>
      </w:tr>
      <w:tr w:rsidR="00D25639" w:rsidTr="00B96564">
        <w:tc>
          <w:tcPr>
            <w:tcW w:w="9493" w:type="dxa"/>
            <w:gridSpan w:val="2"/>
          </w:tcPr>
          <w:p w:rsidR="00D25639" w:rsidRDefault="00D25639">
            <w:r>
              <w:t>Представитель (Ф.И.О.)</w:t>
            </w:r>
          </w:p>
        </w:tc>
      </w:tr>
      <w:tr w:rsidR="00D25639" w:rsidTr="00B42108">
        <w:tc>
          <w:tcPr>
            <w:tcW w:w="9493" w:type="dxa"/>
            <w:gridSpan w:val="2"/>
          </w:tcPr>
          <w:p w:rsidR="00D25639" w:rsidRDefault="001B7BF5">
            <w:r>
              <w:t>Контактный телефон</w:t>
            </w:r>
          </w:p>
        </w:tc>
      </w:tr>
      <w:tr w:rsidR="00D25639" w:rsidTr="003F3F29">
        <w:tc>
          <w:tcPr>
            <w:tcW w:w="9493" w:type="dxa"/>
            <w:gridSpan w:val="2"/>
          </w:tcPr>
          <w:p w:rsidR="00D25639" w:rsidRDefault="001B7BF5">
            <w:r>
              <w:t>Адрес электронной почты</w:t>
            </w:r>
          </w:p>
        </w:tc>
      </w:tr>
      <w:tr w:rsidR="006D5A72" w:rsidTr="00013FFA">
        <w:tc>
          <w:tcPr>
            <w:tcW w:w="9493" w:type="dxa"/>
            <w:gridSpan w:val="2"/>
          </w:tcPr>
          <w:p w:rsidR="006D5A72" w:rsidRPr="006D5A72" w:rsidRDefault="006D5A72" w:rsidP="00D25639">
            <w:pPr>
              <w:jc w:val="center"/>
              <w:rPr>
                <w:sz w:val="22"/>
                <w:szCs w:val="22"/>
              </w:rPr>
            </w:pPr>
            <w:r w:rsidRPr="006D5A72">
              <w:rPr>
                <w:sz w:val="22"/>
                <w:szCs w:val="22"/>
              </w:rPr>
              <w:t>Параметры теплоносител</w:t>
            </w:r>
            <w:r w:rsidR="00D25639">
              <w:rPr>
                <w:sz w:val="22"/>
                <w:szCs w:val="22"/>
              </w:rPr>
              <w:t>я</w:t>
            </w:r>
          </w:p>
        </w:tc>
      </w:tr>
      <w:tr w:rsidR="009E2667" w:rsidTr="00013FFA">
        <w:tc>
          <w:tcPr>
            <w:tcW w:w="5807" w:type="dxa"/>
          </w:tcPr>
          <w:p w:rsidR="009E2667" w:rsidRPr="006D5A72" w:rsidRDefault="006D5A72" w:rsidP="00A728D1">
            <w:r>
              <w:t xml:space="preserve">Температурный график источника, </w:t>
            </w:r>
            <w:r>
              <w:rPr>
                <w:vertAlign w:val="superscript"/>
              </w:rPr>
              <w:t>0</w:t>
            </w:r>
            <w:r>
              <w:t>С</w:t>
            </w:r>
            <w:r w:rsidR="00E14F14">
              <w:t xml:space="preserve"> </w:t>
            </w:r>
          </w:p>
        </w:tc>
        <w:tc>
          <w:tcPr>
            <w:tcW w:w="3686" w:type="dxa"/>
          </w:tcPr>
          <w:p w:rsidR="009E2667" w:rsidRDefault="009E2667"/>
        </w:tc>
      </w:tr>
      <w:tr w:rsidR="009E2667" w:rsidTr="00013FFA">
        <w:tc>
          <w:tcPr>
            <w:tcW w:w="5807" w:type="dxa"/>
          </w:tcPr>
          <w:p w:rsidR="009E2667" w:rsidRPr="00E07C06" w:rsidRDefault="00E07C06" w:rsidP="006D5A72">
            <w:r>
              <w:t xml:space="preserve">Температурный график системы отопления, 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3686" w:type="dxa"/>
          </w:tcPr>
          <w:p w:rsidR="009E2667" w:rsidRDefault="009E2667"/>
        </w:tc>
      </w:tr>
      <w:tr w:rsidR="00BD2F37" w:rsidTr="00013FFA">
        <w:tc>
          <w:tcPr>
            <w:tcW w:w="5807" w:type="dxa"/>
          </w:tcPr>
          <w:p w:rsidR="00BD2F37" w:rsidRPr="00E07C06" w:rsidRDefault="00BD2F37" w:rsidP="00F352E3">
            <w:r>
              <w:t xml:space="preserve">Температурный график системы </w:t>
            </w:r>
            <w:r w:rsidR="00F352E3">
              <w:t>теплоснабжения калориферов</w:t>
            </w:r>
            <w:r>
              <w:t xml:space="preserve">, 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BD2F37">
            <w:r>
              <w:t xml:space="preserve">Температура в системе горячего водоснабжения, 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BD2F37">
            <w:r>
              <w:t>Давление в подающем трубопроводе теплосети, МПа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BD2F37">
            <w:r>
              <w:t>Давление в обратном трубопроводе теплосети, МПа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BD2F37">
            <w:r>
              <w:t>Давление на вводе водопровода, МПа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9493" w:type="dxa"/>
            <w:gridSpan w:val="2"/>
          </w:tcPr>
          <w:p w:rsidR="00BD2F37" w:rsidRPr="00E14F14" w:rsidRDefault="00BD2F37" w:rsidP="00BD2F37">
            <w:pPr>
              <w:jc w:val="center"/>
              <w:rPr>
                <w:sz w:val="22"/>
                <w:szCs w:val="22"/>
              </w:rPr>
            </w:pPr>
            <w:r w:rsidRPr="00E14F14">
              <w:rPr>
                <w:sz w:val="22"/>
                <w:szCs w:val="22"/>
              </w:rPr>
              <w:t>Характеристика систем теплопотребления</w:t>
            </w:r>
          </w:p>
        </w:tc>
      </w:tr>
      <w:tr w:rsidR="00BD2F37" w:rsidTr="00013FFA">
        <w:tc>
          <w:tcPr>
            <w:tcW w:w="5807" w:type="dxa"/>
          </w:tcPr>
          <w:p w:rsidR="00BD2F37" w:rsidRDefault="00BD2F37" w:rsidP="00BD2F37">
            <w:r>
              <w:t>Тепловая нагрузка на отопление, Гкал/ч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AB7011">
            <w:r>
              <w:t xml:space="preserve">Тепловая нагрузка на </w:t>
            </w:r>
            <w:r w:rsidR="00F352E3">
              <w:t>теплоснабжение ка</w:t>
            </w:r>
            <w:r w:rsidR="00AB7011">
              <w:t>л</w:t>
            </w:r>
            <w:r w:rsidR="00F352E3">
              <w:t>о</w:t>
            </w:r>
            <w:r w:rsidR="00AB7011">
              <w:t>р</w:t>
            </w:r>
            <w:r w:rsidR="00F352E3">
              <w:t>иферов</w:t>
            </w:r>
            <w:r>
              <w:t>, Гкал/ч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BD2F37">
            <w:r>
              <w:t>Тепловая нагрузка на горячее водоснабжение, Гкал/ч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BD2F37">
            <w:r>
              <w:t>Тепловая нагрузка на технологические нужды, Гкал/ч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D25639">
            <w:r>
              <w:t xml:space="preserve">Высота здания, </w:t>
            </w:r>
            <w:r w:rsidR="00D25639">
              <w:t>подключаемого к</w:t>
            </w:r>
            <w:r>
              <w:t xml:space="preserve"> блок</w:t>
            </w:r>
            <w:r w:rsidR="00D25639">
              <w:t>у</w:t>
            </w:r>
            <w:r>
              <w:t>, м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BD2F37">
            <w:r>
              <w:t>Расчетное гидравлическое сопротивление системы отопления, кПа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AB7011">
            <w:r>
              <w:t xml:space="preserve">Расчетное гидравлическое сопротивление системы </w:t>
            </w:r>
            <w:r w:rsidR="00AB7011">
              <w:t>теплоснабжения калориферов</w:t>
            </w:r>
            <w:r>
              <w:t>, кПа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BD2F37">
            <w:r>
              <w:t>Расчетное гидравлическое сопротивление системы горячего водоснабжения, кПа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9493" w:type="dxa"/>
            <w:gridSpan w:val="2"/>
          </w:tcPr>
          <w:p w:rsidR="00BD2F37" w:rsidRPr="00BD2F37" w:rsidRDefault="00BD2F37" w:rsidP="00BD2F37">
            <w:pPr>
              <w:jc w:val="center"/>
              <w:rPr>
                <w:sz w:val="22"/>
                <w:szCs w:val="22"/>
              </w:rPr>
            </w:pPr>
            <w:r w:rsidRPr="00BD2F37">
              <w:rPr>
                <w:sz w:val="22"/>
                <w:szCs w:val="22"/>
              </w:rPr>
              <w:t>Схема присоединения системы отопления</w:t>
            </w:r>
          </w:p>
        </w:tc>
      </w:tr>
      <w:tr w:rsidR="00BD2F37" w:rsidTr="00013FFA">
        <w:tc>
          <w:tcPr>
            <w:tcW w:w="5807" w:type="dxa"/>
          </w:tcPr>
          <w:p w:rsidR="00BD2F37" w:rsidRDefault="00BD2F37" w:rsidP="00873F81">
            <w:r>
              <w:t xml:space="preserve">Зависимая 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BD2F37" w:rsidTr="00013FFA">
        <w:tc>
          <w:tcPr>
            <w:tcW w:w="5807" w:type="dxa"/>
          </w:tcPr>
          <w:p w:rsidR="00BD2F37" w:rsidRDefault="00BD2F37" w:rsidP="00873F81">
            <w:r>
              <w:t>Независимая</w:t>
            </w:r>
          </w:p>
        </w:tc>
        <w:tc>
          <w:tcPr>
            <w:tcW w:w="3686" w:type="dxa"/>
          </w:tcPr>
          <w:p w:rsidR="00BD2F37" w:rsidRDefault="00BD2F37" w:rsidP="00BD2F37"/>
        </w:tc>
      </w:tr>
      <w:tr w:rsidR="000F54B6" w:rsidTr="00013FFA">
        <w:tc>
          <w:tcPr>
            <w:tcW w:w="9493" w:type="dxa"/>
            <w:gridSpan w:val="2"/>
          </w:tcPr>
          <w:p w:rsidR="000F54B6" w:rsidRDefault="000F54B6" w:rsidP="00AB7011">
            <w:pPr>
              <w:jc w:val="center"/>
            </w:pPr>
            <w:r w:rsidRPr="00BD2F37">
              <w:rPr>
                <w:sz w:val="22"/>
                <w:szCs w:val="22"/>
              </w:rPr>
              <w:t xml:space="preserve">Схема присоединения системы </w:t>
            </w:r>
            <w:r w:rsidR="00AB7011">
              <w:rPr>
                <w:sz w:val="22"/>
                <w:szCs w:val="22"/>
              </w:rPr>
              <w:t xml:space="preserve">теплоснабжения </w:t>
            </w:r>
            <w:r w:rsidR="001B7BF5">
              <w:rPr>
                <w:sz w:val="22"/>
                <w:szCs w:val="22"/>
              </w:rPr>
              <w:t xml:space="preserve">вентиляции, </w:t>
            </w:r>
            <w:r w:rsidR="00AB7011">
              <w:rPr>
                <w:sz w:val="22"/>
                <w:szCs w:val="22"/>
              </w:rPr>
              <w:t>калориферов</w:t>
            </w:r>
          </w:p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>Зависимая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>Независимая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013FFA">
        <w:tc>
          <w:tcPr>
            <w:tcW w:w="9493" w:type="dxa"/>
            <w:gridSpan w:val="2"/>
          </w:tcPr>
          <w:p w:rsidR="00873F81" w:rsidRDefault="00873F81" w:rsidP="00873F81">
            <w:pPr>
              <w:jc w:val="center"/>
            </w:pPr>
            <w:r w:rsidRPr="00BD2F37">
              <w:rPr>
                <w:sz w:val="22"/>
                <w:szCs w:val="22"/>
              </w:rPr>
              <w:t xml:space="preserve">Схема присоединения системы </w:t>
            </w:r>
            <w:r>
              <w:rPr>
                <w:sz w:val="22"/>
                <w:szCs w:val="22"/>
              </w:rPr>
              <w:t>горячего водоснабжения</w:t>
            </w:r>
          </w:p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>Параллельная одноступенчатая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>Двухступенчатая смешанная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C415EB" w:rsidTr="001B7B00">
        <w:tc>
          <w:tcPr>
            <w:tcW w:w="9493" w:type="dxa"/>
            <w:gridSpan w:val="2"/>
          </w:tcPr>
          <w:p w:rsidR="00C415EB" w:rsidRPr="00C415EB" w:rsidRDefault="00C415EB" w:rsidP="00C415EB">
            <w:pPr>
              <w:jc w:val="center"/>
              <w:rPr>
                <w:sz w:val="22"/>
                <w:szCs w:val="22"/>
              </w:rPr>
            </w:pPr>
            <w:r w:rsidRPr="00C415EB">
              <w:rPr>
                <w:sz w:val="22"/>
                <w:szCs w:val="22"/>
              </w:rPr>
              <w:t xml:space="preserve">Другие присоединяемые системы, узлы, распределительные </w:t>
            </w:r>
            <w:r w:rsidR="00BE4308">
              <w:rPr>
                <w:sz w:val="22"/>
                <w:szCs w:val="22"/>
              </w:rPr>
              <w:t xml:space="preserve">и сборные </w:t>
            </w:r>
            <w:r w:rsidRPr="00C415EB">
              <w:rPr>
                <w:sz w:val="22"/>
                <w:szCs w:val="22"/>
              </w:rPr>
              <w:t xml:space="preserve">коллекторы и т. п. </w:t>
            </w:r>
          </w:p>
        </w:tc>
      </w:tr>
      <w:tr w:rsidR="00C415EB" w:rsidTr="001B7B00">
        <w:tc>
          <w:tcPr>
            <w:tcW w:w="9493" w:type="dxa"/>
            <w:gridSpan w:val="2"/>
          </w:tcPr>
          <w:p w:rsidR="00C415EB" w:rsidRDefault="00C415EB" w:rsidP="00C415EB">
            <w:pPr>
              <w:jc w:val="center"/>
              <w:rPr>
                <w:sz w:val="22"/>
                <w:szCs w:val="22"/>
              </w:rPr>
            </w:pPr>
          </w:p>
          <w:p w:rsidR="00C415EB" w:rsidRDefault="00C415EB" w:rsidP="00C415EB">
            <w:pPr>
              <w:jc w:val="center"/>
              <w:rPr>
                <w:sz w:val="22"/>
                <w:szCs w:val="22"/>
              </w:rPr>
            </w:pPr>
          </w:p>
          <w:p w:rsidR="00C415EB" w:rsidRDefault="00C415EB" w:rsidP="00C415E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C415EB" w:rsidRPr="00C415EB" w:rsidRDefault="00C415EB" w:rsidP="00C415EB">
            <w:pPr>
              <w:jc w:val="center"/>
              <w:rPr>
                <w:sz w:val="22"/>
                <w:szCs w:val="22"/>
              </w:rPr>
            </w:pPr>
          </w:p>
        </w:tc>
      </w:tr>
      <w:tr w:rsidR="00873F81" w:rsidTr="00013FFA">
        <w:tc>
          <w:tcPr>
            <w:tcW w:w="9493" w:type="dxa"/>
            <w:gridSpan w:val="2"/>
          </w:tcPr>
          <w:p w:rsidR="00873F81" w:rsidRPr="000F54B6" w:rsidRDefault="00873F81" w:rsidP="00873F81">
            <w:pPr>
              <w:jc w:val="center"/>
              <w:rPr>
                <w:sz w:val="22"/>
                <w:szCs w:val="22"/>
              </w:rPr>
            </w:pPr>
            <w:r w:rsidRPr="000F54B6">
              <w:rPr>
                <w:sz w:val="22"/>
                <w:szCs w:val="22"/>
              </w:rPr>
              <w:t>Предусм</w:t>
            </w:r>
            <w:r>
              <w:rPr>
                <w:sz w:val="22"/>
                <w:szCs w:val="22"/>
              </w:rPr>
              <w:t>отреть</w:t>
            </w:r>
          </w:p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>Автоматическое регулирование в системе отопления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>Автоматическое регулирование в системе теплоснабжения</w:t>
            </w:r>
            <w:r>
              <w:t xml:space="preserve"> вентиляции,</w:t>
            </w:r>
            <w:r>
              <w:t xml:space="preserve"> калориферов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>Автоматическое поддержание заданной температуры воды, поступающей в систему горячего водоснабжения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>Циркуляцию в системе горячего водоснабжения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lastRenderedPageBreak/>
              <w:t xml:space="preserve">Автоматическое отключение насосов </w:t>
            </w:r>
            <w:r>
              <w:t>в системе горячего водоснабжения</w:t>
            </w:r>
            <w:r>
              <w:t xml:space="preserve"> в ночное или нерабочее время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013FFA">
        <w:tc>
          <w:tcPr>
            <w:tcW w:w="5807" w:type="dxa"/>
          </w:tcPr>
          <w:p w:rsidR="00873F81" w:rsidRDefault="00C415EB" w:rsidP="00873F81">
            <w:r>
              <w:t>Тип</w:t>
            </w:r>
            <w:r w:rsidR="00873F81">
              <w:t xml:space="preserve"> прибора учета тепловой энергии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 xml:space="preserve">Дистанционная передача данных от прибор </w:t>
            </w:r>
            <w:r>
              <w:t>учета тепловой энергии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AC061A">
        <w:tc>
          <w:tcPr>
            <w:tcW w:w="9493" w:type="dxa"/>
            <w:gridSpan w:val="2"/>
          </w:tcPr>
          <w:p w:rsidR="00873F81" w:rsidRDefault="00873F81" w:rsidP="00C415EB">
            <w:pPr>
              <w:jc w:val="center"/>
              <w:rPr>
                <w:sz w:val="22"/>
                <w:szCs w:val="22"/>
              </w:rPr>
            </w:pPr>
            <w:r w:rsidRPr="000F1767">
              <w:rPr>
                <w:sz w:val="22"/>
                <w:szCs w:val="22"/>
              </w:rPr>
              <w:t>Дополнительн</w:t>
            </w:r>
            <w:r>
              <w:rPr>
                <w:sz w:val="22"/>
                <w:szCs w:val="22"/>
              </w:rPr>
              <w:t>ая</w:t>
            </w:r>
            <w:r w:rsidRPr="000F17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информация</w:t>
            </w:r>
          </w:p>
          <w:p w:rsidR="00C415EB" w:rsidRDefault="00C415EB" w:rsidP="00873F81">
            <w:pPr>
              <w:rPr>
                <w:sz w:val="22"/>
                <w:szCs w:val="22"/>
              </w:rPr>
            </w:pPr>
          </w:p>
          <w:p w:rsidR="00C415EB" w:rsidRDefault="00C415EB" w:rsidP="00873F81">
            <w:pPr>
              <w:rPr>
                <w:sz w:val="22"/>
                <w:szCs w:val="22"/>
              </w:rPr>
            </w:pPr>
          </w:p>
          <w:p w:rsidR="00C415EB" w:rsidRDefault="00C415EB" w:rsidP="00873F81">
            <w:pPr>
              <w:rPr>
                <w:sz w:val="22"/>
                <w:szCs w:val="22"/>
              </w:rPr>
            </w:pPr>
          </w:p>
          <w:p w:rsidR="00873F81" w:rsidRDefault="00873F81" w:rsidP="00873F81"/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>Габариты помещения для установки блоков (ДхШхВ), м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013FFA">
        <w:tc>
          <w:tcPr>
            <w:tcW w:w="5807" w:type="dxa"/>
          </w:tcPr>
          <w:p w:rsidR="00873F81" w:rsidRDefault="00873F81" w:rsidP="00873F81">
            <w:r>
              <w:t>Минимальные габариты монтажных проемов для доставки блока к месту установки (ШхВ), м</w:t>
            </w:r>
          </w:p>
        </w:tc>
        <w:tc>
          <w:tcPr>
            <w:tcW w:w="3686" w:type="dxa"/>
          </w:tcPr>
          <w:p w:rsidR="00873F81" w:rsidRDefault="00873F81" w:rsidP="00873F81"/>
        </w:tc>
      </w:tr>
      <w:tr w:rsidR="00873F81" w:rsidTr="002311CC">
        <w:tc>
          <w:tcPr>
            <w:tcW w:w="9493" w:type="dxa"/>
            <w:gridSpan w:val="2"/>
          </w:tcPr>
          <w:p w:rsidR="00873F81" w:rsidRPr="000F1767" w:rsidRDefault="00873F81" w:rsidP="00873F81">
            <w:pPr>
              <w:rPr>
                <w:sz w:val="22"/>
                <w:szCs w:val="22"/>
              </w:rPr>
            </w:pPr>
          </w:p>
        </w:tc>
      </w:tr>
      <w:tr w:rsidR="00873F81" w:rsidTr="002311CC">
        <w:tc>
          <w:tcPr>
            <w:tcW w:w="9493" w:type="dxa"/>
            <w:gridSpan w:val="2"/>
          </w:tcPr>
          <w:p w:rsidR="00873F81" w:rsidRDefault="00873F81" w:rsidP="00873F81">
            <w:pPr>
              <w:rPr>
                <w:noProof/>
                <w:sz w:val="20"/>
              </w:rPr>
            </w:pPr>
          </w:p>
          <w:p w:rsidR="00873F81" w:rsidRPr="001B7BF5" w:rsidRDefault="00873F81" w:rsidP="00873F81">
            <w:pPr>
              <w:rPr>
                <w:noProof/>
                <w:sz w:val="20"/>
              </w:rPr>
            </w:pPr>
            <w:r w:rsidRPr="001B7BF5">
              <w:t>Дата _______________           Подпись, ФИО</w:t>
            </w:r>
            <w:r w:rsidRPr="000524B3">
              <w:rPr>
                <w:noProof/>
                <w:sz w:val="20"/>
              </w:rPr>
              <w:t xml:space="preserve"> ____________________________</w:t>
            </w:r>
            <w:r>
              <w:rPr>
                <w:noProof/>
                <w:sz w:val="20"/>
              </w:rPr>
              <w:t>__________________________</w:t>
            </w:r>
          </w:p>
        </w:tc>
      </w:tr>
    </w:tbl>
    <w:p w:rsidR="000F1767" w:rsidRPr="00770187" w:rsidRDefault="000F1767"/>
    <w:sectPr w:rsidR="000F1767" w:rsidRPr="00770187" w:rsidSect="00230B34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3FB" w:rsidRDefault="005003FB" w:rsidP="009E2667">
      <w:pPr>
        <w:spacing w:after="0" w:line="240" w:lineRule="auto"/>
      </w:pPr>
      <w:r>
        <w:separator/>
      </w:r>
    </w:p>
  </w:endnote>
  <w:endnote w:type="continuationSeparator" w:id="0">
    <w:p w:rsidR="005003FB" w:rsidRDefault="005003FB" w:rsidP="009E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3FB" w:rsidRDefault="005003FB" w:rsidP="009E2667">
      <w:pPr>
        <w:spacing w:after="0" w:line="240" w:lineRule="auto"/>
      </w:pPr>
      <w:r>
        <w:separator/>
      </w:r>
    </w:p>
  </w:footnote>
  <w:footnote w:type="continuationSeparator" w:id="0">
    <w:p w:rsidR="005003FB" w:rsidRDefault="005003FB" w:rsidP="009E2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7471E"/>
    <w:multiLevelType w:val="hybridMultilevel"/>
    <w:tmpl w:val="FDE842B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67"/>
    <w:rsid w:val="00013FFA"/>
    <w:rsid w:val="000F1767"/>
    <w:rsid w:val="000F54B6"/>
    <w:rsid w:val="00192995"/>
    <w:rsid w:val="001B7BF5"/>
    <w:rsid w:val="001D6B1E"/>
    <w:rsid w:val="001E6B38"/>
    <w:rsid w:val="00230B34"/>
    <w:rsid w:val="00422C58"/>
    <w:rsid w:val="004750E0"/>
    <w:rsid w:val="00482D90"/>
    <w:rsid w:val="005003FB"/>
    <w:rsid w:val="005F5387"/>
    <w:rsid w:val="006D343F"/>
    <w:rsid w:val="006D5A72"/>
    <w:rsid w:val="00770187"/>
    <w:rsid w:val="00873F81"/>
    <w:rsid w:val="009E2667"/>
    <w:rsid w:val="00A728D1"/>
    <w:rsid w:val="00AB7011"/>
    <w:rsid w:val="00BA4912"/>
    <w:rsid w:val="00BD2F37"/>
    <w:rsid w:val="00BE4308"/>
    <w:rsid w:val="00C415EB"/>
    <w:rsid w:val="00CC7F75"/>
    <w:rsid w:val="00CF02A6"/>
    <w:rsid w:val="00D25639"/>
    <w:rsid w:val="00D36558"/>
    <w:rsid w:val="00E07C06"/>
    <w:rsid w:val="00E14F14"/>
    <w:rsid w:val="00F352E3"/>
    <w:rsid w:val="00F4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9487"/>
  <w15:chartTrackingRefBased/>
  <w15:docId w15:val="{F1C6C19E-4572-4FAC-BBE0-D093629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67"/>
  </w:style>
  <w:style w:type="paragraph" w:styleId="1">
    <w:name w:val="heading 1"/>
    <w:basedOn w:val="a"/>
    <w:next w:val="a"/>
    <w:link w:val="10"/>
    <w:uiPriority w:val="9"/>
    <w:qFormat/>
    <w:rsid w:val="009E266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66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66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6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66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66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66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66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66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667"/>
  </w:style>
  <w:style w:type="paragraph" w:styleId="a6">
    <w:name w:val="footer"/>
    <w:basedOn w:val="a"/>
    <w:link w:val="a7"/>
    <w:uiPriority w:val="99"/>
    <w:unhideWhenUsed/>
    <w:rsid w:val="009E2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667"/>
  </w:style>
  <w:style w:type="character" w:customStyle="1" w:styleId="10">
    <w:name w:val="Заголовок 1 Знак"/>
    <w:basedOn w:val="a0"/>
    <w:link w:val="1"/>
    <w:uiPriority w:val="9"/>
    <w:rsid w:val="009E266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E266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E266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E266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E266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E266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66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66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9E266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9E266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9E26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a">
    <w:name w:val="Заголовок Знак"/>
    <w:basedOn w:val="a0"/>
    <w:link w:val="a9"/>
    <w:uiPriority w:val="10"/>
    <w:rsid w:val="009E266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b">
    <w:name w:val="Subtitle"/>
    <w:basedOn w:val="a"/>
    <w:next w:val="a"/>
    <w:link w:val="ac"/>
    <w:uiPriority w:val="11"/>
    <w:qFormat/>
    <w:rsid w:val="009E266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c">
    <w:name w:val="Подзаголовок Знак"/>
    <w:basedOn w:val="a0"/>
    <w:link w:val="ab"/>
    <w:uiPriority w:val="11"/>
    <w:rsid w:val="009E266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d">
    <w:name w:val="Strong"/>
    <w:basedOn w:val="a0"/>
    <w:uiPriority w:val="22"/>
    <w:qFormat/>
    <w:rsid w:val="009E2667"/>
    <w:rPr>
      <w:b/>
      <w:bCs/>
    </w:rPr>
  </w:style>
  <w:style w:type="character" w:styleId="ae">
    <w:name w:val="Emphasis"/>
    <w:basedOn w:val="a0"/>
    <w:uiPriority w:val="20"/>
    <w:qFormat/>
    <w:rsid w:val="009E2667"/>
    <w:rPr>
      <w:i/>
      <w:iCs/>
    </w:rPr>
  </w:style>
  <w:style w:type="paragraph" w:styleId="af">
    <w:name w:val="No Spacing"/>
    <w:uiPriority w:val="1"/>
    <w:qFormat/>
    <w:rsid w:val="009E266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E266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E2667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9E266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9E266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9E2667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9E2667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9E2667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9E2667"/>
    <w:rPr>
      <w:b/>
      <w:bCs/>
      <w:smallCaps/>
      <w:u w:val="single"/>
    </w:rPr>
  </w:style>
  <w:style w:type="character" w:styleId="af6">
    <w:name w:val="Book Title"/>
    <w:basedOn w:val="a0"/>
    <w:uiPriority w:val="33"/>
    <w:qFormat/>
    <w:rsid w:val="009E2667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9E2667"/>
    <w:pPr>
      <w:outlineLvl w:val="9"/>
    </w:pPr>
  </w:style>
  <w:style w:type="character" w:styleId="af8">
    <w:name w:val="Hyperlink"/>
    <w:basedOn w:val="a0"/>
    <w:uiPriority w:val="99"/>
    <w:unhideWhenUsed/>
    <w:rsid w:val="007701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0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Visio_2003_2010.vsd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2022-02-05T14:03:00Z</dcterms:created>
  <dcterms:modified xsi:type="dcterms:W3CDTF">2022-02-05T14:35:00Z</dcterms:modified>
</cp:coreProperties>
</file>